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D3" w:rsidRPr="002F38AA" w:rsidRDefault="001A15D3" w:rsidP="001A15D3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D3" w:rsidRPr="008177E4" w:rsidRDefault="001A15D3" w:rsidP="001A15D3">
      <w:pPr>
        <w:ind w:right="-2"/>
        <w:rPr>
          <w:b/>
          <w:bCs/>
          <w:color w:val="000000"/>
          <w:sz w:val="20"/>
          <w:szCs w:val="20"/>
        </w:rPr>
      </w:pPr>
    </w:p>
    <w:p w:rsidR="001A15D3" w:rsidRPr="00E61FEF" w:rsidRDefault="001A15D3" w:rsidP="001A15D3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1A15D3" w:rsidRPr="008177E4" w:rsidRDefault="001A15D3" w:rsidP="001A15D3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A15D3" w:rsidRPr="00E61FEF" w:rsidRDefault="001A15D3" w:rsidP="001A15D3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1A15D3" w:rsidRPr="00E61FEF" w:rsidRDefault="001A15D3" w:rsidP="001A15D3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1A15D3" w:rsidRPr="008177E4" w:rsidRDefault="001A15D3" w:rsidP="001A15D3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1A15D3" w:rsidRPr="00E61FEF" w:rsidRDefault="001A15D3" w:rsidP="001A15D3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1A15D3" w:rsidRPr="008177E4" w:rsidRDefault="001A15D3" w:rsidP="001A15D3">
      <w:pPr>
        <w:ind w:right="-6"/>
        <w:rPr>
          <w:sz w:val="20"/>
          <w:szCs w:val="20"/>
        </w:rPr>
      </w:pPr>
    </w:p>
    <w:p w:rsidR="001A15D3" w:rsidRDefault="001A15D3" w:rsidP="001A15D3">
      <w:pPr>
        <w:jc w:val="both"/>
      </w:pPr>
      <w:r w:rsidRPr="001A15D3">
        <w:t xml:space="preserve">26 </w:t>
      </w:r>
      <w:r>
        <w:t>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№4/20-6</w:t>
      </w:r>
    </w:p>
    <w:p w:rsidR="001A15D3" w:rsidRPr="008177E4" w:rsidRDefault="001A15D3" w:rsidP="001A15D3">
      <w:pPr>
        <w:pStyle w:val="a6"/>
        <w:rPr>
          <w:sz w:val="6"/>
          <w:szCs w:val="6"/>
        </w:rPr>
      </w:pPr>
    </w:p>
    <w:p w:rsidR="001A15D3" w:rsidRPr="002F38AA" w:rsidRDefault="001A15D3" w:rsidP="001A15D3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1A15D3" w:rsidRDefault="001A15D3" w:rsidP="001A15D3">
      <w:pPr>
        <w:jc w:val="both"/>
        <w:rPr>
          <w:szCs w:val="28"/>
        </w:rPr>
      </w:pPr>
    </w:p>
    <w:p w:rsidR="001A15D3" w:rsidRDefault="001A15D3" w:rsidP="001A15D3">
      <w:pPr>
        <w:jc w:val="both"/>
        <w:rPr>
          <w:szCs w:val="28"/>
        </w:rPr>
      </w:pPr>
    </w:p>
    <w:p w:rsidR="001115F9" w:rsidRDefault="001115F9" w:rsidP="001115F9">
      <w:pPr>
        <w:rPr>
          <w:b/>
          <w:szCs w:val="28"/>
        </w:rPr>
      </w:pPr>
      <w:r>
        <w:rPr>
          <w:b/>
          <w:bCs/>
          <w:szCs w:val="28"/>
        </w:rPr>
        <w:t xml:space="preserve">О </w:t>
      </w:r>
      <w:r>
        <w:rPr>
          <w:b/>
          <w:szCs w:val="28"/>
        </w:rPr>
        <w:t xml:space="preserve">Конкурсе писательского творчества среди учащихся учреждений общего, начального и среднего профессионального образования </w:t>
      </w:r>
    </w:p>
    <w:p w:rsidR="001A15D3" w:rsidRPr="000061E9" w:rsidRDefault="001115F9" w:rsidP="001115F9">
      <w:pPr>
        <w:rPr>
          <w:szCs w:val="28"/>
        </w:rPr>
      </w:pPr>
      <w:r>
        <w:rPr>
          <w:b/>
          <w:szCs w:val="28"/>
        </w:rPr>
        <w:t>«Мы выбираем, нас выбирают»</w:t>
      </w:r>
    </w:p>
    <w:p w:rsidR="001A15D3" w:rsidRDefault="001A15D3" w:rsidP="001A15D3">
      <w:pPr>
        <w:spacing w:line="228" w:lineRule="auto"/>
        <w:ind w:firstLine="708"/>
        <w:jc w:val="right"/>
        <w:rPr>
          <w:b/>
          <w:i/>
        </w:rPr>
      </w:pPr>
    </w:p>
    <w:p w:rsidR="001A15D3" w:rsidRPr="0053553E" w:rsidRDefault="001A15D3" w:rsidP="001A15D3">
      <w:pPr>
        <w:spacing w:line="228" w:lineRule="auto"/>
        <w:ind w:firstLine="708"/>
        <w:jc w:val="right"/>
        <w:rPr>
          <w:b/>
          <w:i/>
        </w:rPr>
      </w:pPr>
    </w:p>
    <w:p w:rsidR="001A15D3" w:rsidRPr="00A13C73" w:rsidRDefault="001A15D3" w:rsidP="001A15D3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Программой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утвержденной решением территориальной избирательной комиссии города Ливны от 17 января 2017 года №3/11</w:t>
      </w:r>
      <w:r w:rsidRPr="00F82F36">
        <w:rPr>
          <w:szCs w:val="28"/>
        </w:rPr>
        <w:t>-</w:t>
      </w:r>
      <w:r>
        <w:rPr>
          <w:szCs w:val="28"/>
        </w:rPr>
        <w:t>6</w:t>
      </w:r>
      <w:r w:rsidRPr="00F82F36">
        <w:rPr>
          <w:szCs w:val="28"/>
        </w:rPr>
        <w:t>5, а также в целях повышения уровня правово</w:t>
      </w:r>
      <w:r w:rsidRPr="00755C7C">
        <w:rPr>
          <w:szCs w:val="28"/>
        </w:rPr>
        <w:t>й культуры будущих избирателей, сознательного участия</w:t>
      </w:r>
      <w:r>
        <w:rPr>
          <w:szCs w:val="28"/>
        </w:rPr>
        <w:t xml:space="preserve"> молодых избирателей в выборах и </w:t>
      </w:r>
      <w:r w:rsidRPr="00755C7C">
        <w:rPr>
          <w:szCs w:val="28"/>
        </w:rPr>
        <w:t xml:space="preserve">повышения интереса к избирательному процессу </w:t>
      </w:r>
      <w:r>
        <w:rPr>
          <w:szCs w:val="28"/>
        </w:rPr>
        <w:t>территориальная</w:t>
      </w:r>
      <w:r w:rsidRPr="00A13C73">
        <w:rPr>
          <w:szCs w:val="28"/>
        </w:rPr>
        <w:t xml:space="preserve"> избирательная комиссия </w:t>
      </w:r>
      <w:r>
        <w:rPr>
          <w:szCs w:val="28"/>
        </w:rPr>
        <w:t>города Ливны РЕШИЛА</w:t>
      </w:r>
      <w:r w:rsidRPr="00A13C73">
        <w:rPr>
          <w:szCs w:val="28"/>
        </w:rPr>
        <w:t>:</w:t>
      </w:r>
    </w:p>
    <w:p w:rsidR="001115F9" w:rsidRDefault="001115F9" w:rsidP="001115F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Провести конкурс писательского творчества среди учащихся учреждений общего, начального и среднего профессионального образования «Мы выбираем, нас выбирают».</w:t>
      </w:r>
    </w:p>
    <w:p w:rsidR="001A15D3" w:rsidRDefault="001115F9" w:rsidP="001115F9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Утвердить Положение о проведении конкурса писательского творчества среди учащихся учреждений общего, начального и среднего профессионального образования «Мы выбираем, нас выбирают» (приложение).</w:t>
      </w:r>
    </w:p>
    <w:p w:rsidR="001A15D3" w:rsidRDefault="001A15D3" w:rsidP="001A15D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755C7C">
        <w:rPr>
          <w:szCs w:val="28"/>
        </w:rPr>
        <w:t xml:space="preserve">Возложить решение организационных вопросов, связанных с проведением конкурса </w:t>
      </w:r>
      <w:r w:rsidR="001115F9">
        <w:rPr>
          <w:szCs w:val="28"/>
        </w:rPr>
        <w:t>писательского творчества среди учащихся учреждений общего, начального и среднего профессионального образования «Мы выбираем, нас выбирают»</w:t>
      </w:r>
      <w:bookmarkStart w:id="0" w:name="_GoBack"/>
      <w:bookmarkEnd w:id="0"/>
      <w:r>
        <w:rPr>
          <w:szCs w:val="28"/>
        </w:rPr>
        <w:t xml:space="preserve"> на Организационный комитет по проведению конкурсов для молодых и будущих избирателей в 2017 году.</w:t>
      </w:r>
    </w:p>
    <w:p w:rsidR="001A15D3" w:rsidRPr="00755C7C" w:rsidRDefault="001A15D3" w:rsidP="001A15D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в учреждения образования города Ливны.</w:t>
      </w:r>
    </w:p>
    <w:p w:rsidR="001A15D3" w:rsidRDefault="001A15D3" w:rsidP="001A15D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1A15D3" w:rsidRPr="00067D12" w:rsidRDefault="001A15D3" w:rsidP="001A15D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 xml:space="preserve">6. 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1A15D3" w:rsidRDefault="001A15D3" w:rsidP="001A15D3">
      <w:pPr>
        <w:pStyle w:val="a7"/>
        <w:ind w:firstLine="720"/>
        <w:jc w:val="both"/>
        <w:rPr>
          <w:b w:val="0"/>
          <w:bCs w:val="0"/>
        </w:rPr>
      </w:pPr>
    </w:p>
    <w:p w:rsidR="001A15D3" w:rsidRPr="00763BA5" w:rsidRDefault="001A15D3" w:rsidP="001A15D3">
      <w:pPr>
        <w:ind w:firstLine="705"/>
        <w:jc w:val="both"/>
        <w:rPr>
          <w:color w:val="000000"/>
          <w:szCs w:val="28"/>
        </w:rPr>
      </w:pPr>
    </w:p>
    <w:p w:rsidR="001A15D3" w:rsidRPr="00763BA5" w:rsidRDefault="001A15D3" w:rsidP="001A15D3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1A15D3" w:rsidRPr="00763BA5" w:rsidRDefault="001A15D3" w:rsidP="001A15D3">
      <w:pPr>
        <w:pStyle w:val="a7"/>
        <w:jc w:val="both"/>
        <w:rPr>
          <w:b w:val="0"/>
          <w:bCs w:val="0"/>
        </w:rPr>
      </w:pPr>
    </w:p>
    <w:p w:rsidR="001A15D3" w:rsidRPr="00763BA5" w:rsidRDefault="001A15D3" w:rsidP="001A15D3">
      <w:pPr>
        <w:pStyle w:val="a7"/>
        <w:jc w:val="both"/>
        <w:rPr>
          <w:b w:val="0"/>
          <w:bCs w:val="0"/>
        </w:rPr>
      </w:pPr>
    </w:p>
    <w:p w:rsidR="001A15D3" w:rsidRPr="00763BA5" w:rsidRDefault="001A15D3" w:rsidP="001A15D3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</w:p>
    <w:p w:rsidR="001A15D3" w:rsidRPr="00763BA5" w:rsidRDefault="001A15D3" w:rsidP="001A15D3">
      <w:pPr>
        <w:ind w:firstLine="705"/>
        <w:jc w:val="both"/>
        <w:rPr>
          <w:color w:val="000000"/>
          <w:szCs w:val="28"/>
        </w:rPr>
      </w:pPr>
    </w:p>
    <w:p w:rsidR="001A15D3" w:rsidRDefault="001A15D3" w:rsidP="001A15D3"/>
    <w:p w:rsidR="001A15D3" w:rsidRDefault="001A15D3" w:rsidP="001A15D3"/>
    <w:p w:rsidR="001A15D3" w:rsidRDefault="001A15D3" w:rsidP="001A15D3"/>
    <w:p w:rsidR="00C67481" w:rsidRDefault="00C67481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4A0"/>
      </w:tblPr>
      <w:tblGrid>
        <w:gridCol w:w="4727"/>
        <w:gridCol w:w="4843"/>
      </w:tblGrid>
      <w:tr w:rsidR="00C67481" w:rsidTr="00BB2EA9">
        <w:tc>
          <w:tcPr>
            <w:tcW w:w="4728" w:type="dxa"/>
          </w:tcPr>
          <w:p w:rsidR="00C67481" w:rsidRDefault="00C67481" w:rsidP="00BB2EA9">
            <w:pPr>
              <w:rPr>
                <w:sz w:val="24"/>
                <w:lang w:eastAsia="en-US"/>
              </w:rPr>
            </w:pPr>
          </w:p>
        </w:tc>
        <w:tc>
          <w:tcPr>
            <w:tcW w:w="4843" w:type="dxa"/>
            <w:hideMark/>
          </w:tcPr>
          <w:p w:rsidR="00C67481" w:rsidRDefault="00C67481" w:rsidP="00BB2EA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Приложение</w:t>
            </w:r>
          </w:p>
          <w:p w:rsidR="00C67481" w:rsidRDefault="00C67481" w:rsidP="00BB2EA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 решению территориальной избирательной </w:t>
            </w:r>
          </w:p>
          <w:p w:rsidR="00C67481" w:rsidRDefault="00C67481" w:rsidP="00BB2EA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комиссии города Ливны</w:t>
            </w:r>
          </w:p>
          <w:p w:rsidR="00C67481" w:rsidRDefault="00C67481" w:rsidP="00BB2EA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26 января 2017 г. №4/20-6</w:t>
            </w:r>
          </w:p>
        </w:tc>
      </w:tr>
    </w:tbl>
    <w:p w:rsidR="00C67481" w:rsidRDefault="00C67481" w:rsidP="00C67481">
      <w:pPr>
        <w:rPr>
          <w:szCs w:val="28"/>
          <w:lang w:val="en-US"/>
        </w:rPr>
      </w:pPr>
    </w:p>
    <w:p w:rsidR="00C67481" w:rsidRDefault="00C67481" w:rsidP="00C67481">
      <w:pPr>
        <w:rPr>
          <w:b/>
          <w:szCs w:val="28"/>
        </w:rPr>
      </w:pPr>
      <w:r>
        <w:rPr>
          <w:b/>
          <w:szCs w:val="28"/>
        </w:rPr>
        <w:t>Положение о Конкурсе писательского творчества среди учащихся учреждений общего, начального и среднего профессионального образования «Мы выбираем, нас выбирают» ду</w:t>
      </w:r>
    </w:p>
    <w:p w:rsidR="00C67481" w:rsidRDefault="00C67481" w:rsidP="00C67481">
      <w:pPr>
        <w:rPr>
          <w:szCs w:val="28"/>
        </w:rPr>
      </w:pPr>
    </w:p>
    <w:p w:rsidR="00C67481" w:rsidRDefault="00C67481" w:rsidP="00C67481">
      <w:pPr>
        <w:spacing w:line="36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основные понятия, цели, задачи, основы организации и проведения Конкурса писательского творчества среди учащихся учреждений общего, начального и среднего профессионального образования «Мы выбираем, нас выбирают» (далее – Конкурс).</w:t>
      </w:r>
    </w:p>
    <w:p w:rsidR="00C67481" w:rsidRDefault="00C67481" w:rsidP="00C67481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 Конкурс писательского творчества среди учащихся учреждений общего, начального и среднего профессионального образования «Мы выбираем, нас выбирают» проводится в целях реализации Программы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утвержденным решением территориальной избирательной комиссии города Ливны от 17 января 2017 года №3/11-6.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Конкурс проводится в период с 1 февраля по 20 мая 2017 года. 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1.4. Организационное и методическое обеспечение проведения Конкурса и деятельности Конкурсной комиссии по подведению итогов Конкурса осуществляет территориальная избирательная комиссия города Ливны.</w:t>
      </w:r>
    </w:p>
    <w:p w:rsidR="00C67481" w:rsidRDefault="00C67481" w:rsidP="00C674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Данное Положение является официальным приглашением для участия в Конкурсе.</w:t>
      </w:r>
    </w:p>
    <w:p w:rsidR="00C67481" w:rsidRDefault="00C67481" w:rsidP="00C67481">
      <w:pPr>
        <w:spacing w:line="360" w:lineRule="auto"/>
        <w:ind w:firstLine="709"/>
        <w:jc w:val="both"/>
        <w:rPr>
          <w:szCs w:val="28"/>
        </w:rPr>
      </w:pPr>
    </w:p>
    <w:p w:rsidR="00C67481" w:rsidRDefault="00C67481" w:rsidP="00C67481">
      <w:pPr>
        <w:spacing w:line="360" w:lineRule="auto"/>
        <w:rPr>
          <w:b/>
          <w:szCs w:val="28"/>
        </w:rPr>
      </w:pPr>
      <w:r>
        <w:rPr>
          <w:b/>
          <w:szCs w:val="28"/>
        </w:rPr>
        <w:t>2. Цели и задачи Конкурса</w:t>
      </w:r>
    </w:p>
    <w:p w:rsidR="00C67481" w:rsidRDefault="00C67481" w:rsidP="00C674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Проведение Конкурса нацелено на повышение уровня информированности молодых избирателей о выборах; распространение </w:t>
      </w:r>
      <w:r>
        <w:rPr>
          <w:szCs w:val="28"/>
        </w:rPr>
        <w:lastRenderedPageBreak/>
        <w:t xml:space="preserve">знаний о гражданском обществе, правовом государстве и избирательном праве; воспитание активной гражданской позиции;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 формирование дифференцированного осмысленного подхода молодого поколения к определению личной гражданской позиции в избирательном процессе, </w:t>
      </w:r>
      <w:r>
        <w:rPr>
          <w:rFonts w:eastAsiaTheme="majorEastAsia"/>
          <w:szCs w:val="28"/>
        </w:rPr>
        <w:t xml:space="preserve">популяризацию деятельности избирательной системы в России; </w:t>
      </w:r>
      <w:r>
        <w:rPr>
          <w:szCs w:val="28"/>
        </w:rPr>
        <w:t>на стимулирование и поддержку творческих инициатив молодых и будущих избирателей, накопления ими опыта участия в творческих конкурсных программах.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2.2 Основными задачами Конкурса являются: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популяризация избирательной системы и деятельности избирательных комиссий;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поддержка наиболее перспективных творческих работ;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активизация гражданского воспитания молодых избирателей;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формирование базовых знаний об избирательном праве и избирательном процессе у подрастающего поколения;</w:t>
      </w:r>
    </w:p>
    <w:p w:rsidR="00C67481" w:rsidRDefault="00C67481" w:rsidP="00C67481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развитие творческого отношения к избирательному процессу; </w:t>
      </w:r>
    </w:p>
    <w:p w:rsidR="00C67481" w:rsidRDefault="00C67481" w:rsidP="00C67481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популяризация темы развития института выборов и избирательного процесса в городе Ливны</w:t>
      </w:r>
      <w:r>
        <w:rPr>
          <w:szCs w:val="28"/>
        </w:rPr>
        <w:t>.</w:t>
      </w:r>
    </w:p>
    <w:p w:rsidR="00C67481" w:rsidRDefault="00C67481" w:rsidP="00C67481">
      <w:pPr>
        <w:spacing w:line="360" w:lineRule="auto"/>
        <w:rPr>
          <w:b/>
          <w:szCs w:val="28"/>
        </w:rPr>
      </w:pPr>
    </w:p>
    <w:p w:rsidR="00C67481" w:rsidRDefault="00C67481" w:rsidP="00C67481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3. Условия проведения Конкурса </w:t>
      </w:r>
    </w:p>
    <w:p w:rsidR="00C67481" w:rsidRDefault="00C67481" w:rsidP="00C67481">
      <w:pPr>
        <w:spacing w:line="360" w:lineRule="auto"/>
        <w:rPr>
          <w:b/>
          <w:szCs w:val="28"/>
        </w:rPr>
      </w:pPr>
      <w:r>
        <w:rPr>
          <w:b/>
          <w:szCs w:val="28"/>
        </w:rPr>
        <w:t>и требования к конкурсным материалам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Для участия в Конкурсенеобходимо подготовить конкурсную работу в соответствии с заявленной темой и представить ее на рассмотрение Конкурсной комиссии в срок </w:t>
      </w:r>
      <w:r>
        <w:rPr>
          <w:b/>
          <w:bCs/>
          <w:szCs w:val="28"/>
        </w:rPr>
        <w:t>до 30 апреля 2017 года.</w:t>
      </w:r>
    </w:p>
    <w:p w:rsidR="00C67481" w:rsidRDefault="00C67481" w:rsidP="00C67481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3.2. Конкурс проводится для следующих категорий участников: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(1-4 классы);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(5-8 классы);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(9-11 классы);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начального и среднего профессионального образования (1-3 курсы).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Конкурс проводится по следующим номинациям: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«Стихотворение о выборах»;</w:t>
      </w:r>
    </w:p>
    <w:p w:rsidR="00C67481" w:rsidRDefault="00C67481" w:rsidP="00C67481">
      <w:pPr>
        <w:spacing w:line="360" w:lineRule="auto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>- «Частушка»;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«Авторская песня»;</w:t>
      </w:r>
    </w:p>
    <w:p w:rsidR="00C67481" w:rsidRDefault="00C67481" w:rsidP="00C67481">
      <w:pPr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- «Письмо о выборах»;</w:t>
      </w:r>
    </w:p>
    <w:p w:rsidR="00C67481" w:rsidRDefault="00C67481" w:rsidP="00C6748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«Первый шаг Гражданина!»;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«Интервью о выборах»;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Лучший рассказ, сказка и т.д.</w:t>
      </w:r>
    </w:p>
    <w:p w:rsidR="00C67481" w:rsidRDefault="00C67481" w:rsidP="00C67481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3.3. </w:t>
      </w:r>
      <w:r>
        <w:rPr>
          <w:color w:val="000000"/>
          <w:szCs w:val="28"/>
        </w:rPr>
        <w:t xml:space="preserve">Конкурсная работа должна представлять собой грамотное актуальное изложение по теме, отличаться новизной и актуальностью подхода, социальной значимостью, соответствием жанру, яркостью и оригинальностью подачи материалов; </w:t>
      </w:r>
      <w:r>
        <w:rPr>
          <w:szCs w:val="28"/>
        </w:rPr>
        <w:t>учитывать цели и задачи избирательных кампаний, отвечать требованиям федерального, регионального законодательства о выборах, соответствовать целям конкурса.</w:t>
      </w:r>
    </w:p>
    <w:p w:rsidR="00C67481" w:rsidRDefault="00C67481" w:rsidP="00C67481">
      <w:pPr>
        <w:spacing w:line="360" w:lineRule="auto"/>
        <w:ind w:firstLine="720"/>
        <w:jc w:val="both"/>
        <w:rPr>
          <w:szCs w:val="20"/>
        </w:rPr>
      </w:pPr>
      <w:r>
        <w:rPr>
          <w:szCs w:val="28"/>
        </w:rPr>
        <w:t xml:space="preserve">3.4. </w:t>
      </w:r>
      <w:r>
        <w:rPr>
          <w:szCs w:val="20"/>
        </w:rPr>
        <w:t>Для участия в конкурсах подается пакет документов, включающий в себя:</w:t>
      </w:r>
    </w:p>
    <w:p w:rsidR="00C67481" w:rsidRDefault="00C67481" w:rsidP="00C67481">
      <w:pPr>
        <w:spacing w:line="360" w:lineRule="auto"/>
        <w:jc w:val="both"/>
      </w:pPr>
      <w:r>
        <w:rPr>
          <w:szCs w:val="20"/>
        </w:rPr>
        <w:t>- заявка на участие в Конкурсе (</w:t>
      </w:r>
      <w:r>
        <w:rPr>
          <w:i/>
          <w:szCs w:val="20"/>
        </w:rPr>
        <w:t>на бланке учреждения</w:t>
      </w:r>
      <w:r>
        <w:rPr>
          <w:szCs w:val="20"/>
        </w:rPr>
        <w:t xml:space="preserve">), подписанная руководителем учреждения образования (приложение №1). </w:t>
      </w:r>
      <w:r>
        <w:rPr>
          <w:rFonts w:eastAsia="SimSun"/>
          <w:kern w:val="2"/>
          <w:szCs w:val="28"/>
          <w:lang w:eastAsia="hi-IN" w:bidi="hi-IN"/>
        </w:rPr>
        <w:t>Заявка является документом, необходимым для включения работ в список конкурсантов</w:t>
      </w:r>
      <w:r>
        <w:rPr>
          <w:szCs w:val="20"/>
        </w:rPr>
        <w:t>;</w:t>
      </w:r>
    </w:p>
    <w:p w:rsidR="00C67481" w:rsidRDefault="00C67481" w:rsidP="00C67481">
      <w:pPr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- титульный лист, обязателен для материалов, представленных в любой номинации (образец – приложение №2);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0"/>
        </w:rPr>
        <w:t xml:space="preserve">- конкурсные материалы в номинации </w:t>
      </w:r>
      <w:r>
        <w:rPr>
          <w:szCs w:val="28"/>
          <w:u w:val="single"/>
        </w:rPr>
        <w:t>«Стихотворение о выборах»</w:t>
      </w:r>
      <w:r>
        <w:rPr>
          <w:szCs w:val="28"/>
        </w:rPr>
        <w:t xml:space="preserve"> - это стихотворение собственного сочинения не менее 8 строк; печатный вариант </w:t>
      </w:r>
      <w:r>
        <w:rPr>
          <w:szCs w:val="20"/>
        </w:rPr>
        <w:t xml:space="preserve">в </w:t>
      </w:r>
      <w:r>
        <w:rPr>
          <w:szCs w:val="20"/>
        </w:rPr>
        <w:lastRenderedPageBreak/>
        <w:t xml:space="preserve">одном экземпляре, а также на электронных носителях. Приветствуется </w:t>
      </w:r>
      <w:r>
        <w:rPr>
          <w:szCs w:val="28"/>
        </w:rPr>
        <w:t>голосовое озвучивание, представленное на электронных носителях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- конкурсные материалы в номинации </w:t>
      </w:r>
      <w:r>
        <w:rPr>
          <w:szCs w:val="28"/>
          <w:u w:val="single"/>
        </w:rPr>
        <w:t>«Частушка»</w:t>
      </w:r>
      <w:r>
        <w:rPr>
          <w:szCs w:val="28"/>
        </w:rPr>
        <w:t xml:space="preserve"> это не менее трёх частушек в печатном варианте </w:t>
      </w:r>
      <w:r>
        <w:rPr>
          <w:szCs w:val="20"/>
        </w:rPr>
        <w:t xml:space="preserve">в одном экземпляре, а также на электронных носителях. Приветствуется </w:t>
      </w:r>
      <w:r>
        <w:rPr>
          <w:szCs w:val="28"/>
        </w:rPr>
        <w:t>голосовое озвучивание, представленное на электронных носителях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0"/>
        </w:rPr>
        <w:t xml:space="preserve">- конкурсные материалы в номинации </w:t>
      </w:r>
      <w:r>
        <w:rPr>
          <w:szCs w:val="28"/>
        </w:rPr>
        <w:t>«</w:t>
      </w:r>
      <w:r>
        <w:rPr>
          <w:szCs w:val="28"/>
          <w:u w:val="single"/>
        </w:rPr>
        <w:t>Авторская песня»</w:t>
      </w:r>
      <w:r>
        <w:rPr>
          <w:szCs w:val="28"/>
        </w:rPr>
        <w:t xml:space="preserve"> - конкурсная работа продолжительностью не более 4 минут.В комиссию направляется музыкальное исполнение конкурсной работы, </w:t>
      </w:r>
      <w:r>
        <w:rPr>
          <w:szCs w:val="20"/>
        </w:rPr>
        <w:t>на электронных носителях (</w:t>
      </w:r>
      <w:r>
        <w:rPr>
          <w:szCs w:val="20"/>
          <w:lang w:val="en-US"/>
        </w:rPr>
        <w:t>CD</w:t>
      </w:r>
      <w:r>
        <w:rPr>
          <w:szCs w:val="20"/>
        </w:rPr>
        <w:t xml:space="preserve">-, DVD-диск, </w:t>
      </w:r>
      <w:r>
        <w:rPr>
          <w:szCs w:val="20"/>
          <w:lang w:val="en-US"/>
        </w:rPr>
        <w:t>USB</w:t>
      </w:r>
      <w:r>
        <w:rPr>
          <w:szCs w:val="20"/>
        </w:rPr>
        <w:t xml:space="preserve">-накопитель), а также </w:t>
      </w:r>
      <w:r>
        <w:rPr>
          <w:szCs w:val="28"/>
        </w:rPr>
        <w:t xml:space="preserve">печатный вариант </w:t>
      </w:r>
      <w:r>
        <w:rPr>
          <w:szCs w:val="20"/>
        </w:rPr>
        <w:t>в одном экземпляре.</w:t>
      </w:r>
    </w:p>
    <w:p w:rsidR="00C67481" w:rsidRDefault="00C67481" w:rsidP="00C67481">
      <w:pPr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0"/>
        </w:rPr>
        <w:t xml:space="preserve">- конкурсные материалы в номинации </w:t>
      </w:r>
      <w:r>
        <w:rPr>
          <w:szCs w:val="28"/>
        </w:rPr>
        <w:t xml:space="preserve">- </w:t>
      </w:r>
      <w:r>
        <w:rPr>
          <w:szCs w:val="28"/>
          <w:u w:val="single"/>
        </w:rPr>
        <w:t>«Письмо о выборах»</w:t>
      </w:r>
      <w:r>
        <w:rPr>
          <w:szCs w:val="28"/>
        </w:rPr>
        <w:t xml:space="preserve">. </w:t>
      </w:r>
    </w:p>
    <w:p w:rsidR="00C67481" w:rsidRDefault="00C67481" w:rsidP="00C67481">
      <w:pPr>
        <w:spacing w:line="360" w:lineRule="auto"/>
        <w:ind w:firstLine="709"/>
        <w:jc w:val="both"/>
        <w:outlineLvl w:val="2"/>
        <w:rPr>
          <w:bCs/>
          <w:szCs w:val="28"/>
        </w:rPr>
      </w:pPr>
      <w:r>
        <w:rPr>
          <w:spacing w:val="-4"/>
          <w:kern w:val="2"/>
          <w:szCs w:val="28"/>
        </w:rPr>
        <w:t xml:space="preserve">Конкурсные работы должны представлять собой написанные и неопубликованные письма в адрес (Председателя избирательной комиссии любого уровня, родителей, друга, избирателя и т.д. - адресат выбирается конкурсантом самостоятельно) по следующим темам: </w:t>
      </w:r>
      <w:r>
        <w:rPr>
          <w:bCs/>
          <w:szCs w:val="28"/>
        </w:rPr>
        <w:t>«Выборы – это праздник!», «Выборы – это круто!», «Наш голос решает всё!», «Выборы и моя семья!».</w:t>
      </w:r>
    </w:p>
    <w:p w:rsidR="00C67481" w:rsidRDefault="00C67481" w:rsidP="00C67481">
      <w:pPr>
        <w:spacing w:line="360" w:lineRule="auto"/>
        <w:ind w:firstLine="709"/>
        <w:jc w:val="both"/>
        <w:outlineLvl w:val="2"/>
        <w:rPr>
          <w:spacing w:val="-4"/>
          <w:kern w:val="2"/>
          <w:szCs w:val="28"/>
        </w:rPr>
      </w:pPr>
      <w:r>
        <w:rPr>
          <w:spacing w:val="-4"/>
          <w:kern w:val="2"/>
          <w:szCs w:val="28"/>
        </w:rPr>
        <w:t xml:space="preserve">Конкурсные работы должны включатьправильно оформленные обращение к адресату и поставленную в конце письма подпись. </w:t>
      </w:r>
    </w:p>
    <w:p w:rsidR="00C67481" w:rsidRDefault="00C67481" w:rsidP="00C6748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 написании работы необходимо учитывать следующие требования: оформление текста в форме письма (</w:t>
      </w:r>
      <w:r>
        <w:rPr>
          <w:spacing w:val="-4"/>
          <w:kern w:val="2"/>
          <w:szCs w:val="28"/>
        </w:rPr>
        <w:t>делового, официального, личного)</w:t>
      </w:r>
      <w:r>
        <w:rPr>
          <w:szCs w:val="28"/>
        </w:rPr>
        <w:t xml:space="preserve"> с полным соблюдением правил орфографии и пунктуации.</w:t>
      </w:r>
    </w:p>
    <w:p w:rsidR="00C67481" w:rsidRDefault="00C67481" w:rsidP="00C67481">
      <w:pPr>
        <w:spacing w:line="360" w:lineRule="auto"/>
        <w:ind w:firstLine="720"/>
        <w:jc w:val="both"/>
        <w:outlineLvl w:val="2"/>
        <w:rPr>
          <w:szCs w:val="28"/>
        </w:rPr>
      </w:pPr>
      <w:r>
        <w:rPr>
          <w:szCs w:val="20"/>
        </w:rPr>
        <w:t xml:space="preserve">Объем </w:t>
      </w:r>
      <w:r>
        <w:rPr>
          <w:bCs/>
          <w:szCs w:val="28"/>
        </w:rPr>
        <w:t xml:space="preserve">работы – не более 3 страниц. </w:t>
      </w:r>
    </w:p>
    <w:p w:rsidR="00C67481" w:rsidRDefault="00C67481" w:rsidP="00C6748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- конкурсные материалы в номинации </w:t>
      </w:r>
      <w:r>
        <w:rPr>
          <w:sz w:val="28"/>
          <w:szCs w:val="28"/>
          <w:u w:val="single"/>
        </w:rPr>
        <w:t>«Первый шаг Гражданина!»</w:t>
      </w:r>
      <w:r>
        <w:rPr>
          <w:sz w:val="28"/>
          <w:szCs w:val="28"/>
        </w:rPr>
        <w:t xml:space="preserve"> должны представлять собой материал о том, как избиратель (его родители, знакомые) голосовал впервые: как это происходило, на каком избирательном участке города голосовали и т.д. Работа может быть представлена в различных жанрах (рассказ, зарисовка, портрет, обращение, интервью). Так </w:t>
      </w:r>
      <w:r>
        <w:rPr>
          <w:sz w:val="28"/>
          <w:szCs w:val="28"/>
        </w:rPr>
        <w:lastRenderedPageBreak/>
        <w:t>же повысить шансы на победу вы можете, прикрепив фотографию, сделанную в день выборов.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0"/>
        </w:rPr>
        <w:t>Объем работы на менее 3-х страниц.</w:t>
      </w:r>
    </w:p>
    <w:p w:rsidR="00C67481" w:rsidRDefault="00C67481" w:rsidP="00C67481">
      <w:pPr>
        <w:spacing w:line="360" w:lineRule="auto"/>
        <w:ind w:firstLine="720"/>
        <w:jc w:val="both"/>
        <w:rPr>
          <w:szCs w:val="28"/>
        </w:rPr>
      </w:pPr>
      <w:r>
        <w:rPr>
          <w:szCs w:val="20"/>
        </w:rPr>
        <w:t xml:space="preserve">- конкурсные материалы в номинации </w:t>
      </w:r>
      <w:r>
        <w:rPr>
          <w:szCs w:val="28"/>
          <w:u w:val="single"/>
        </w:rPr>
        <w:t>«Интервью о выборах»</w:t>
      </w:r>
      <w:r>
        <w:rPr>
          <w:szCs w:val="28"/>
        </w:rPr>
        <w:t xml:space="preserve"> должны представлять работу в виде интервью с любым участником избирательного процесса, оформленную в соответствии с нормами журналистской работы и этики.</w:t>
      </w:r>
    </w:p>
    <w:p w:rsidR="00C67481" w:rsidRDefault="00C67481" w:rsidP="00C6748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Конкурсная работа должна раскрывать значение  выборов в демократической политической системе, говорить об особенностях современного избирательного процесса, участии граждан в избирательном процессе, </w:t>
      </w:r>
      <w:r>
        <w:rPr>
          <w:bCs/>
          <w:szCs w:val="28"/>
        </w:rPr>
        <w:t>значенииэлекторальнойактивности</w:t>
      </w:r>
      <w:r>
        <w:rPr>
          <w:szCs w:val="28"/>
        </w:rPr>
        <w:t xml:space="preserve"> молодежи в развитии современной политической системы России, деятельности избирательных комиссий всех уровней в период 20 –летней истории становления и развития избирательной системы. Также могут быть представлены интервью о проведении в школах выборов школьного самоуправления, подготовке и проведении выборов на территории города.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szCs w:val="28"/>
          <w:u w:val="single"/>
        </w:rPr>
      </w:pPr>
      <w:r>
        <w:rPr>
          <w:szCs w:val="20"/>
        </w:rPr>
        <w:t>- конкурсные материалы в номинации «</w:t>
      </w:r>
      <w:r>
        <w:rPr>
          <w:szCs w:val="20"/>
          <w:u w:val="single"/>
        </w:rPr>
        <w:t>Лучший р</w:t>
      </w:r>
      <w:r>
        <w:rPr>
          <w:szCs w:val="28"/>
          <w:u w:val="single"/>
        </w:rPr>
        <w:t>ассказ, сказка» -</w:t>
      </w:r>
    </w:p>
    <w:p w:rsidR="00C67481" w:rsidRDefault="00C67481" w:rsidP="00C67481">
      <w:pPr>
        <w:spacing w:line="360" w:lineRule="auto"/>
        <w:ind w:firstLine="709"/>
        <w:jc w:val="both"/>
        <w:outlineLvl w:val="2"/>
        <w:rPr>
          <w:spacing w:val="-4"/>
          <w:kern w:val="2"/>
          <w:szCs w:val="28"/>
        </w:rPr>
      </w:pPr>
      <w:r>
        <w:rPr>
          <w:spacing w:val="-4"/>
          <w:kern w:val="2"/>
          <w:szCs w:val="28"/>
        </w:rPr>
        <w:t xml:space="preserve">Конкурсные работы должны представлять собой поучительные истории о выборах в жанре рассказа или сказки. </w:t>
      </w:r>
      <w:r>
        <w:rPr>
          <w:rFonts w:eastAsia="Calibri"/>
          <w:szCs w:val="28"/>
          <w:lang w:eastAsia="en-US"/>
        </w:rPr>
        <w:t xml:space="preserve">Примерная тематика работ: </w:t>
      </w:r>
      <w:r>
        <w:rPr>
          <w:szCs w:val="28"/>
        </w:rPr>
        <w:t>«Если не я, то кто же?», «Мы выбираем – нас выбирают», «Выбери меня!», «Мой голос важен», «Мои первые выборы», «Мой выбор – мое право».</w:t>
      </w:r>
    </w:p>
    <w:p w:rsidR="00C67481" w:rsidRDefault="00C67481" w:rsidP="00C67481">
      <w:pPr>
        <w:spacing w:line="360" w:lineRule="auto"/>
        <w:ind w:firstLine="720"/>
        <w:jc w:val="both"/>
        <w:outlineLvl w:val="2"/>
        <w:rPr>
          <w:szCs w:val="28"/>
        </w:rPr>
      </w:pPr>
      <w:r>
        <w:rPr>
          <w:szCs w:val="20"/>
        </w:rPr>
        <w:t xml:space="preserve">Объем </w:t>
      </w:r>
      <w:r>
        <w:rPr>
          <w:bCs/>
          <w:szCs w:val="28"/>
        </w:rPr>
        <w:t xml:space="preserve">работы – не более 5 страниц. 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Все работы, представляемые на Конкурс должны быть выполнены в печатном варианте в формате А-4, машинописным текстом, шрифтом </w:t>
      </w:r>
      <w:r>
        <w:rPr>
          <w:i/>
          <w:szCs w:val="28"/>
          <w:lang w:val="en-US"/>
        </w:rPr>
        <w:t>TimesNewRoman</w:t>
      </w:r>
      <w:r>
        <w:rPr>
          <w:i/>
          <w:szCs w:val="28"/>
        </w:rPr>
        <w:t xml:space="preserve"> 14</w:t>
      </w:r>
      <w:r>
        <w:rPr>
          <w:i/>
          <w:szCs w:val="20"/>
        </w:rPr>
        <w:t>, полуторный интервал.</w:t>
      </w:r>
    </w:p>
    <w:p w:rsidR="00C67481" w:rsidRDefault="00C67481" w:rsidP="00C67481">
      <w:pPr>
        <w:suppressAutoHyphens/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Любые материалы представляются на Конкурс в печатном виде в одном экземпляре, а также на электронных носителях </w:t>
      </w:r>
      <w:r>
        <w:rPr>
          <w:i/>
          <w:szCs w:val="20"/>
        </w:rPr>
        <w:t>(</w:t>
      </w:r>
      <w:r>
        <w:rPr>
          <w:i/>
          <w:szCs w:val="20"/>
          <w:lang w:val="en-US"/>
        </w:rPr>
        <w:t>CD</w:t>
      </w:r>
      <w:r>
        <w:rPr>
          <w:i/>
          <w:szCs w:val="20"/>
        </w:rPr>
        <w:t xml:space="preserve">-, DVD-диск, </w:t>
      </w:r>
      <w:r>
        <w:rPr>
          <w:i/>
          <w:szCs w:val="20"/>
          <w:lang w:val="en-US"/>
        </w:rPr>
        <w:t>USB</w:t>
      </w:r>
      <w:r>
        <w:rPr>
          <w:i/>
          <w:szCs w:val="20"/>
        </w:rPr>
        <w:t>-накопитель)</w:t>
      </w:r>
    </w:p>
    <w:p w:rsidR="00C67481" w:rsidRDefault="00C67481" w:rsidP="00C674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При обнаружении правовых ошибок либо технических недочетов в конкурсной работе конкурсная комиссия вправе рекомендовать участнику </w:t>
      </w:r>
      <w:r>
        <w:rPr>
          <w:rFonts w:ascii="Times New Roman" w:hAnsi="Times New Roman"/>
          <w:sz w:val="28"/>
          <w:szCs w:val="28"/>
        </w:rPr>
        <w:lastRenderedPageBreak/>
        <w:t>Конкурса доработать представленный материал в пределах срока проведения Конкурса.</w:t>
      </w:r>
    </w:p>
    <w:p w:rsidR="00C67481" w:rsidRDefault="00C67481" w:rsidP="00C674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Один участник (авторский коллектив) может представить на конкурс не более двух конкурсных работ. </w:t>
      </w:r>
    </w:p>
    <w:p w:rsidR="00C67481" w:rsidRDefault="00C67481" w:rsidP="00C674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C67481" w:rsidRDefault="00C67481" w:rsidP="00C674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К конкурсу не допускаются и не рассматриваются работы идентичные работам, представленным в прошлых годах при проведении аналогичных конкурсов, а также работы, оформленные без учета требований Положения о Конкурсе к изготовлению, оформлению и представлению конкурсных работ. </w:t>
      </w:r>
    </w:p>
    <w:p w:rsidR="00C67481" w:rsidRDefault="00C67481" w:rsidP="00C674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3.9. 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территориальной избирательной комиссией города Ливны по собственному усмотрению в некоммерческих целях </w:t>
      </w:r>
      <w:r>
        <w:rPr>
          <w:rFonts w:eastAsia="SimSun"/>
          <w:kern w:val="2"/>
          <w:szCs w:val="28"/>
          <w:lang w:eastAsia="hi-IN" w:bidi="hi-IN"/>
        </w:rPr>
        <w:t xml:space="preserve">(размещение в сети «Интернет», использование в печатных изданиях, </w:t>
      </w:r>
      <w:r>
        <w:rPr>
          <w:szCs w:val="28"/>
        </w:rPr>
        <w:t>тиражирование и иное распространение). А также работы могут быть выставлены в территориальной избирательной комиссии или на избирательных участках в день голосования по месту жительства участников Конкурса.</w:t>
      </w:r>
    </w:p>
    <w:p w:rsidR="00C67481" w:rsidRDefault="00C67481" w:rsidP="00C67481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3.10. В конкурсных работах не допускается заимствование полное или частичное уже существующих работ.</w:t>
      </w:r>
      <w:r>
        <w:rPr>
          <w:rFonts w:eastAsia="SimSun"/>
          <w:kern w:val="2"/>
          <w:szCs w:val="28"/>
          <w:lang w:eastAsia="hi-IN" w:bidi="hi-IN"/>
        </w:rPr>
        <w:t xml:space="preserve"> 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:rsidR="00C67481" w:rsidRDefault="00C67481" w:rsidP="00C67481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lastRenderedPageBreak/>
        <w:t>3.11 Работы, не предоставленные в электронном виде, к участию в конкурсе не допускаются.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3.12. Конкурсные работы с нарушением требований настоящего Положения к участию в конкурсе не допускаются. </w:t>
      </w:r>
    </w:p>
    <w:p w:rsidR="00C67481" w:rsidRDefault="00C67481" w:rsidP="00C67481">
      <w:pPr>
        <w:spacing w:line="360" w:lineRule="auto"/>
        <w:ind w:firstLine="709"/>
        <w:jc w:val="both"/>
        <w:rPr>
          <w:szCs w:val="28"/>
        </w:rPr>
      </w:pPr>
    </w:p>
    <w:p w:rsidR="00C67481" w:rsidRDefault="00C67481" w:rsidP="00C67481">
      <w:pPr>
        <w:spacing w:line="360" w:lineRule="auto"/>
        <w:rPr>
          <w:b/>
          <w:szCs w:val="28"/>
        </w:rPr>
      </w:pPr>
      <w:r>
        <w:rPr>
          <w:b/>
          <w:szCs w:val="28"/>
        </w:rPr>
        <w:t>4. Порядок проведения конкурса</w:t>
      </w:r>
    </w:p>
    <w:p w:rsidR="00C67481" w:rsidRDefault="00C67481" w:rsidP="00C67481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 Подготовку и проведение Конкурса осуществляет организационный комитет, сформированный из представителей территориальной избирательной комиссии города Ливны и управления общего образования администрации города Ливны. Для информационной поддержки проведения Конкурса приглашаются средства массовой информации города Ливны.</w:t>
      </w:r>
    </w:p>
    <w:p w:rsidR="00C67481" w:rsidRDefault="00C67481" w:rsidP="00C67481">
      <w:pPr>
        <w:tabs>
          <w:tab w:val="num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4.2. Задачи Оргкомитета:</w:t>
      </w:r>
    </w:p>
    <w:p w:rsidR="00C67481" w:rsidRDefault="00C67481" w:rsidP="00C67481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доведение Положения о проведении Конкурса до сведения представителей образовательных учреждений, молодежных общественных организаций и всех заинтересованных лиц;</w:t>
      </w:r>
    </w:p>
    <w:p w:rsidR="00C67481" w:rsidRDefault="00C67481" w:rsidP="00C67481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прием заявок участников Конкурса; </w:t>
      </w:r>
    </w:p>
    <w:p w:rsidR="00C67481" w:rsidRDefault="00C67481" w:rsidP="00C67481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создание  условий для работы конкурсной комиссии;</w:t>
      </w:r>
    </w:p>
    <w:p w:rsidR="00C67481" w:rsidRDefault="00C67481" w:rsidP="00C67481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обеспечение условий для проведения Конкурса.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4.3. Конкурс проводится в период с 1 февраля по 30 апреля 2017 года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4.4. Конкурсные материалы направляются в территориальную избирательную комиссию города Ливны в срок </w:t>
      </w:r>
      <w:r>
        <w:rPr>
          <w:b/>
          <w:szCs w:val="28"/>
          <w:u w:val="single"/>
        </w:rPr>
        <w:t>до 30 апреля 2017</w:t>
      </w:r>
      <w:r>
        <w:rPr>
          <w:szCs w:val="28"/>
        </w:rPr>
        <w:t xml:space="preserve"> года по адресу: Орловская обл., г. Ливны, ул. Ленина, д. 7, каб. 10, контактные телефоны: 7-25-17, 8-910-304-39-32, е-</w:t>
      </w:r>
      <w:r>
        <w:rPr>
          <w:szCs w:val="28"/>
          <w:lang w:val="en-US"/>
        </w:rPr>
        <w:t>mail</w:t>
      </w:r>
      <w:r>
        <w:rPr>
          <w:szCs w:val="28"/>
        </w:rPr>
        <w:t>: 57</w:t>
      </w:r>
      <w:r>
        <w:rPr>
          <w:szCs w:val="28"/>
          <w:lang w:val="en-US"/>
        </w:rPr>
        <w:t>t</w:t>
      </w:r>
      <w:r>
        <w:rPr>
          <w:szCs w:val="28"/>
        </w:rPr>
        <w:t>012@</w:t>
      </w:r>
      <w:r>
        <w:rPr>
          <w:szCs w:val="28"/>
          <w:lang w:val="en-US"/>
        </w:rPr>
        <w:t>ik</w:t>
      </w:r>
      <w:r>
        <w:rPr>
          <w:szCs w:val="28"/>
        </w:rPr>
        <w:t>57.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4.5.Для подведения итогов конкурса создается конкурсная комиссия, в состав которой входят представители территориальной избирательной комиссии города Ливны, управления общего образования и отдела по делам молодежи администрации города Ливны, представители средств массовой информации (по согласованию). Состав конкурсной комиссии утверждается территориальной избирательной комиссией города Ливны. </w:t>
      </w:r>
    </w:p>
    <w:p w:rsidR="00C67481" w:rsidRDefault="00C67481" w:rsidP="00C67481">
      <w:pPr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lastRenderedPageBreak/>
        <w:t xml:space="preserve">4.6. Представленные на Конкурс работы оцениваются по пятибальной системе (от 1-5 баллов). 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соответствие работы тематике Конкурса, а также целям и задачам Конкурса;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богатство речи, уместное использование выразительных средств;</w:t>
      </w:r>
    </w:p>
    <w:p w:rsidR="00C67481" w:rsidRDefault="00C67481" w:rsidP="00C67481">
      <w:pPr>
        <w:autoSpaceDE w:val="0"/>
        <w:autoSpaceDN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соблюдение лексических, фразеологических, грамматических и стилистических норм (письмо, интервью, рассказ, стихотворение и т.д.) литературного языка;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информационное насыщение работы;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использование лозунгов, призывов, слоганов.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возможность практического применения (в области образования для получения знаний по вопросам избирательного права и избирательного процесса либо использование представленных материалов в процессе информирования избирателей);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возможность использования работы широким кругом лиц</w:t>
      </w:r>
      <w:r>
        <w:rPr>
          <w:szCs w:val="28"/>
        </w:rPr>
        <w:t xml:space="preserve">; 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побуждение к участию в голосовании избирателей в целом и молодежи в частности;</w:t>
      </w:r>
    </w:p>
    <w:p w:rsidR="00C67481" w:rsidRDefault="00C67481" w:rsidP="00C67481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spacing w:val="-2"/>
          <w:szCs w:val="28"/>
        </w:rPr>
      </w:pPr>
      <w:r>
        <w:rPr>
          <w:szCs w:val="28"/>
        </w:rPr>
        <w:t>–</w:t>
      </w:r>
      <w:r>
        <w:rPr>
          <w:spacing w:val="-2"/>
          <w:szCs w:val="28"/>
        </w:rPr>
        <w:t xml:space="preserve"> эффективность конкурсной работы в целях </w:t>
      </w:r>
      <w:r>
        <w:rPr>
          <w:szCs w:val="28"/>
        </w:rPr>
        <w:t>повышения правовой культуры молодых и будущих избирателей</w:t>
      </w:r>
      <w:r>
        <w:rPr>
          <w:spacing w:val="-2"/>
          <w:szCs w:val="28"/>
        </w:rPr>
        <w:t xml:space="preserve">, 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зрелищность, яркость и оригинальность подачи материала;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креативность и «запоминаемость»;</w:t>
      </w:r>
    </w:p>
    <w:p w:rsidR="00C67481" w:rsidRDefault="00C67481" w:rsidP="00C67481">
      <w:pPr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>– мастерство и качество исполнения конкурсной работы;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творческий подход к созданию конкурсной работы;</w:t>
      </w:r>
    </w:p>
    <w:p w:rsidR="00C67481" w:rsidRDefault="00C67481" w:rsidP="00C67481">
      <w:pPr>
        <w:tabs>
          <w:tab w:val="num" w:pos="0"/>
          <w:tab w:val="left" w:pos="72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эмоциональная выразительность;</w:t>
      </w:r>
    </w:p>
    <w:p w:rsidR="00C67481" w:rsidRDefault="00C67481" w:rsidP="00C67481">
      <w:pPr>
        <w:pStyle w:val="14-15"/>
        <w:ind w:firstLine="708"/>
        <w:rPr>
          <w:bCs/>
          <w:szCs w:val="28"/>
        </w:rPr>
      </w:pPr>
      <w:r>
        <w:rPr>
          <w:szCs w:val="28"/>
        </w:rPr>
        <w:t>– наличие конкурсных материалов в полном объеме.</w:t>
      </w:r>
    </w:p>
    <w:p w:rsidR="00C67481" w:rsidRDefault="00C67481" w:rsidP="00C67481">
      <w:pPr>
        <w:tabs>
          <w:tab w:val="left" w:pos="5805"/>
        </w:tabs>
        <w:spacing w:line="360" w:lineRule="auto"/>
        <w:ind w:firstLine="709"/>
        <w:jc w:val="both"/>
        <w:rPr>
          <w:szCs w:val="28"/>
        </w:rPr>
      </w:pPr>
    </w:p>
    <w:p w:rsidR="00C67481" w:rsidRDefault="00C67481" w:rsidP="00C6748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67481" w:rsidRDefault="00C67481" w:rsidP="00C67481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5. Подведение итогов Конкурса и награждение победителей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5.1. Итоги Конкурса подводит конкурсная комиссия до 20 мая 2017 года. К рассмотрению и оценке работ могут привлекаться специалисты-эксперты.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5.2. При регистрации поступивших на Конкурс материалов им присваивается анонимный номер. При рассмотрении и оценке поступивших работ фамилии и иные данные авторов членам Конкурсной комиссии не сообщаются.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5.3. Представленные материалы оцениваются каждым членом конкурсной комиссии по пятибалльной системе по критериям, указанным в пункте 4.6 настоящего Положения. Максимальное количество баллов – 75.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5.4. Победители Конкурса определяются в каждой категории и номинации по сумме баллов, выставленных конкурсной комиссией. Победителями считаются участники, набравшие наибольшее количество баллов.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5.5. Конкурсная комиссия вправе не определять победителя, а также поощрить в любой категории или номинации автора наиболее оригинальной работы.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5.6.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C67481" w:rsidRDefault="00C67481" w:rsidP="00C67481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Заседание конкурсной комиссии считается правомочным, если в нем принимает участие простое большинство ее членов. Результаты голосования и решение конкурсной комиссии заносятся в протокол, который подписывают председатель и секретарь конкурсной комиссии. </w:t>
      </w:r>
    </w:p>
    <w:p w:rsidR="00C67481" w:rsidRDefault="00C67481" w:rsidP="00C67481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Конкурсная комиссия представляет протокол и предложения по определению победителей Конкурса в территориальную избирательную комиссии города Ливны, которая подводит итоги в сентябре 2016 года. Территориальная избирательная комиссия города Ливны вправе по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предложению конкурсной комиссии учредить дополнительные номинации по результатам рассмотрения представленных на Конкурс материалов. </w:t>
      </w:r>
    </w:p>
    <w:p w:rsidR="00C67481" w:rsidRDefault="00C67481" w:rsidP="00C674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Конкурсная комиссия вправе принять решение о признании конкурсных материалов не соответствующими условиям Конкурса, что отражается в протоколе. 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5.10. Победители и призеры Конкурса награждаются Благодарностями и благодарственными письмами территориальной избирательной комиссии города Ливны и сувенирами.</w:t>
      </w:r>
    </w:p>
    <w:p w:rsidR="00C67481" w:rsidRDefault="00C67481" w:rsidP="00C67481">
      <w:pPr>
        <w:tabs>
          <w:tab w:val="left" w:pos="935"/>
          <w:tab w:val="left" w:pos="1122"/>
        </w:tabs>
        <w:suppressAutoHyphens/>
        <w:spacing w:line="360" w:lineRule="auto"/>
        <w:ind w:firstLine="709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5.11. Всем участникам вручаются Сертификаты участников Конкурса.</w:t>
      </w: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5.12. Преподавателям, осуществлявшим руководство при создании конкурсных материалов, победивших в конкурсе,  выдаются Сертификаты за подготовку победителей Конкурса.</w:t>
      </w:r>
    </w:p>
    <w:p w:rsidR="00C67481" w:rsidRDefault="00C67481" w:rsidP="00C67481">
      <w:pPr>
        <w:spacing w:line="360" w:lineRule="auto"/>
      </w:pPr>
    </w:p>
    <w:p w:rsidR="00C67481" w:rsidRDefault="00C67481" w:rsidP="00C67481">
      <w:pPr>
        <w:spacing w:line="288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C67481" w:rsidRDefault="00C67481" w:rsidP="00C67481">
      <w:pPr>
        <w:ind w:left="4321"/>
        <w:rPr>
          <w:sz w:val="24"/>
        </w:rPr>
      </w:pPr>
      <w:r>
        <w:rPr>
          <w:sz w:val="24"/>
        </w:rPr>
        <w:lastRenderedPageBreak/>
        <w:t>Приложение №1</w:t>
      </w:r>
    </w:p>
    <w:p w:rsidR="00C67481" w:rsidRDefault="00C67481" w:rsidP="00C67481">
      <w:pPr>
        <w:ind w:left="4321"/>
        <w:rPr>
          <w:sz w:val="24"/>
        </w:rPr>
      </w:pPr>
      <w:r>
        <w:rPr>
          <w:sz w:val="24"/>
        </w:rPr>
        <w:t xml:space="preserve">к Положению о проведении Конкурса писательского творчества среди учащихся учреждений общего, начального и среднего профессионального образования «Мы выбираем, нас выбирают» </w:t>
      </w:r>
    </w:p>
    <w:p w:rsidR="00C67481" w:rsidRDefault="00C67481" w:rsidP="00C67481">
      <w:pPr>
        <w:jc w:val="both"/>
        <w:rPr>
          <w:szCs w:val="28"/>
        </w:rPr>
      </w:pPr>
    </w:p>
    <w:p w:rsidR="00C67481" w:rsidRDefault="00C67481" w:rsidP="00C67481">
      <w:pPr>
        <w:ind w:left="3969"/>
        <w:jc w:val="both"/>
        <w:rPr>
          <w:szCs w:val="28"/>
        </w:rPr>
      </w:pPr>
    </w:p>
    <w:p w:rsidR="00C67481" w:rsidRDefault="00C67481" w:rsidP="00C67481">
      <w:pPr>
        <w:ind w:left="3969"/>
        <w:jc w:val="both"/>
        <w:rPr>
          <w:szCs w:val="28"/>
        </w:rPr>
      </w:pPr>
      <w:r>
        <w:rPr>
          <w:szCs w:val="28"/>
        </w:rPr>
        <w:t xml:space="preserve">В оргкомитет Конкурса писательского творчества среди учащихся учреждений общего, начального и среднего профессионального образования «Мы выбираем, нас выбирают» </w:t>
      </w:r>
    </w:p>
    <w:p w:rsidR="00C67481" w:rsidRDefault="00C67481" w:rsidP="00C67481">
      <w:pPr>
        <w:jc w:val="both"/>
        <w:rPr>
          <w:szCs w:val="28"/>
        </w:rPr>
      </w:pPr>
    </w:p>
    <w:p w:rsidR="00C67481" w:rsidRDefault="00C67481" w:rsidP="00C67481">
      <w:pPr>
        <w:jc w:val="both"/>
        <w:rPr>
          <w:szCs w:val="28"/>
        </w:rPr>
      </w:pPr>
    </w:p>
    <w:p w:rsidR="00C67481" w:rsidRDefault="00C67481" w:rsidP="00C67481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C67481" w:rsidRDefault="00C67481" w:rsidP="00C67481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писательского творчества среди учащихся учреждений общего, начального и среднего профессионального образования «Мы выбираем, нас выбирают» </w:t>
      </w:r>
    </w:p>
    <w:p w:rsidR="00C67481" w:rsidRDefault="00C67481" w:rsidP="00C67481">
      <w:pPr>
        <w:spacing w:line="360" w:lineRule="auto"/>
        <w:jc w:val="both"/>
        <w:rPr>
          <w:szCs w:val="28"/>
        </w:rPr>
      </w:pPr>
    </w:p>
    <w:p w:rsidR="00C67481" w:rsidRDefault="00C67481" w:rsidP="00C67481">
      <w:pPr>
        <w:spacing w:line="360" w:lineRule="auto"/>
        <w:jc w:val="both"/>
        <w:rPr>
          <w:szCs w:val="28"/>
        </w:rPr>
      </w:pPr>
    </w:p>
    <w:p w:rsidR="00C67481" w:rsidRDefault="00C67481" w:rsidP="00C67481">
      <w:pPr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Направляем Вам работы для участия в Конкурсе </w:t>
      </w:r>
      <w:r>
        <w:rPr>
          <w:szCs w:val="28"/>
        </w:rPr>
        <w:t xml:space="preserve">писательского творчества среди учащихся учреждений общего, начального и среднего профессионального образования «Мы выбираем, нас выбирают» </w:t>
      </w:r>
    </w:p>
    <w:p w:rsidR="00C67481" w:rsidRDefault="00C67481" w:rsidP="00C67481">
      <w:pPr>
        <w:tabs>
          <w:tab w:val="left" w:pos="7905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72"/>
        <w:gridCol w:w="1108"/>
        <w:gridCol w:w="1700"/>
        <w:gridCol w:w="991"/>
        <w:gridCol w:w="1842"/>
        <w:gridCol w:w="2126"/>
      </w:tblGrid>
      <w:tr w:rsidR="00C67481" w:rsidTr="00BB2EA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481" w:rsidRDefault="00C67481" w:rsidP="00BB2EA9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№</w:t>
            </w:r>
          </w:p>
          <w:p w:rsidR="00C67481" w:rsidRDefault="00C67481" w:rsidP="00BB2EA9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481" w:rsidRDefault="00C67481" w:rsidP="00BB2EA9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Фамилия, имя, отчество участника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481" w:rsidRDefault="00C67481" w:rsidP="00BB2EA9">
            <w:pPr>
              <w:ind w:left="-133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Дата рождения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481" w:rsidRDefault="00C67481" w:rsidP="00BB2EA9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Контактный телефон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481" w:rsidRDefault="00C67481" w:rsidP="00BB2EA9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Класс (группа,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481" w:rsidRDefault="00C67481" w:rsidP="00BB2EA9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Адрес образовательного учреждения полностью,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481" w:rsidRDefault="00C67481" w:rsidP="00BB2EA9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Ф.И.О педагога, контактный телефон (сотовый)</w:t>
            </w:r>
          </w:p>
        </w:tc>
      </w:tr>
      <w:tr w:rsidR="00C67481" w:rsidTr="00BB2EA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67481" w:rsidTr="00BB2EA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81" w:rsidRDefault="00C67481" w:rsidP="00BB2EA9">
            <w:pPr>
              <w:rPr>
                <w:color w:val="000000"/>
                <w:szCs w:val="28"/>
                <w:lang w:eastAsia="en-US"/>
              </w:rPr>
            </w:pPr>
          </w:p>
        </w:tc>
      </w:tr>
    </w:tbl>
    <w:p w:rsidR="00C67481" w:rsidRDefault="00C67481" w:rsidP="00C67481">
      <w:pPr>
        <w:spacing w:line="360" w:lineRule="auto"/>
        <w:rPr>
          <w:color w:val="000000"/>
          <w:szCs w:val="28"/>
        </w:rPr>
      </w:pPr>
    </w:p>
    <w:p w:rsidR="00C67481" w:rsidRDefault="00C67481" w:rsidP="00C67481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</w:p>
    <w:p w:rsidR="00C67481" w:rsidRDefault="00C67481" w:rsidP="00C67481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образовательного учреждения  </w:t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C67481" w:rsidRDefault="00C67481" w:rsidP="00C67481">
      <w:pPr>
        <w:spacing w:line="36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  <w:t>МП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(подпись)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(инициалы, фамилия)</w:t>
      </w:r>
    </w:p>
    <w:p w:rsidR="00C67481" w:rsidRDefault="00C67481" w:rsidP="00C67481">
      <w:pPr>
        <w:spacing w:line="288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C67481" w:rsidRDefault="00C67481" w:rsidP="00C67481">
      <w:pPr>
        <w:ind w:left="4321"/>
        <w:rPr>
          <w:sz w:val="24"/>
        </w:rPr>
      </w:pPr>
      <w:r>
        <w:rPr>
          <w:sz w:val="24"/>
        </w:rPr>
        <w:lastRenderedPageBreak/>
        <w:t>Приложение №2</w:t>
      </w:r>
    </w:p>
    <w:p w:rsidR="00C67481" w:rsidRDefault="00C67481" w:rsidP="00C67481">
      <w:pPr>
        <w:ind w:left="4321"/>
        <w:rPr>
          <w:sz w:val="24"/>
        </w:rPr>
      </w:pPr>
      <w:r>
        <w:rPr>
          <w:sz w:val="24"/>
        </w:rPr>
        <w:t xml:space="preserve">к Положению о проведении Конкурса писательского творчества среди учащихся учреждений общего, начального и среднего профессионального образования «Мы выбираем, нас выбирают» </w:t>
      </w:r>
    </w:p>
    <w:p w:rsidR="00C67481" w:rsidRDefault="00C67481" w:rsidP="00C67481">
      <w:pPr>
        <w:jc w:val="both"/>
        <w:rPr>
          <w:szCs w:val="28"/>
        </w:rPr>
      </w:pPr>
    </w:p>
    <w:p w:rsidR="00C67481" w:rsidRDefault="00C67481" w:rsidP="00C67481">
      <w:pPr>
        <w:spacing w:line="360" w:lineRule="auto"/>
        <w:ind w:left="4320"/>
        <w:jc w:val="both"/>
        <w:rPr>
          <w:szCs w:val="28"/>
        </w:rPr>
      </w:pPr>
    </w:p>
    <w:p w:rsidR="00C67481" w:rsidRDefault="00C67481" w:rsidP="00C67481">
      <w:pPr>
        <w:spacing w:line="360" w:lineRule="auto"/>
        <w:rPr>
          <w:b/>
          <w:szCs w:val="28"/>
        </w:rPr>
      </w:pPr>
      <w:r>
        <w:rPr>
          <w:b/>
          <w:szCs w:val="28"/>
        </w:rPr>
        <w:t>Образец титульного листа конкурсной работы</w:t>
      </w:r>
    </w:p>
    <w:p w:rsidR="00C67481" w:rsidRDefault="00C67481" w:rsidP="00C67481">
      <w:pPr>
        <w:spacing w:line="360" w:lineRule="auto"/>
        <w:jc w:val="both"/>
        <w:rPr>
          <w:szCs w:val="28"/>
        </w:rPr>
      </w:pPr>
    </w:p>
    <w:p w:rsidR="00C67481" w:rsidRDefault="00C67481" w:rsidP="00C67481">
      <w:pPr>
        <w:spacing w:line="360" w:lineRule="auto"/>
        <w:rPr>
          <w:szCs w:val="28"/>
        </w:rPr>
      </w:pPr>
      <w:r>
        <w:rPr>
          <w:szCs w:val="28"/>
        </w:rPr>
        <w:t>город Ливны Орловской области</w:t>
      </w:r>
    </w:p>
    <w:p w:rsidR="00C67481" w:rsidRDefault="00C67481" w:rsidP="00C67481">
      <w:pPr>
        <w:spacing w:line="360" w:lineRule="auto"/>
        <w:jc w:val="both"/>
        <w:rPr>
          <w:smallCaps/>
          <w:szCs w:val="28"/>
        </w:rPr>
      </w:pPr>
    </w:p>
    <w:p w:rsidR="00C67481" w:rsidRDefault="00C67481" w:rsidP="00C67481">
      <w:pPr>
        <w:spacing w:line="360" w:lineRule="auto"/>
        <w:rPr>
          <w:szCs w:val="28"/>
        </w:rPr>
      </w:pPr>
      <w:r>
        <w:rPr>
          <w:szCs w:val="28"/>
        </w:rPr>
        <w:t>Наименование образовательного учреждения</w:t>
      </w:r>
    </w:p>
    <w:p w:rsidR="00C67481" w:rsidRDefault="00C67481" w:rsidP="00C67481">
      <w:pPr>
        <w:spacing w:line="360" w:lineRule="auto"/>
        <w:jc w:val="both"/>
        <w:rPr>
          <w:szCs w:val="28"/>
        </w:rPr>
      </w:pPr>
    </w:p>
    <w:p w:rsidR="00C67481" w:rsidRDefault="00C67481" w:rsidP="00C67481">
      <w:pPr>
        <w:spacing w:line="360" w:lineRule="auto"/>
        <w:rPr>
          <w:szCs w:val="28"/>
        </w:rPr>
      </w:pPr>
      <w:r>
        <w:rPr>
          <w:szCs w:val="28"/>
        </w:rPr>
        <w:t>Название Конкурса</w:t>
      </w:r>
    </w:p>
    <w:p w:rsidR="00C67481" w:rsidRDefault="00C67481" w:rsidP="00C67481">
      <w:pPr>
        <w:spacing w:line="360" w:lineRule="auto"/>
        <w:rPr>
          <w:szCs w:val="28"/>
        </w:rPr>
      </w:pPr>
    </w:p>
    <w:p w:rsidR="00C67481" w:rsidRDefault="00C67481" w:rsidP="00C67481">
      <w:pPr>
        <w:spacing w:line="360" w:lineRule="auto"/>
        <w:rPr>
          <w:szCs w:val="28"/>
        </w:rPr>
      </w:pPr>
      <w:r>
        <w:rPr>
          <w:szCs w:val="28"/>
        </w:rPr>
        <w:t>Тема работы</w:t>
      </w:r>
    </w:p>
    <w:p w:rsidR="00C67481" w:rsidRDefault="00C67481" w:rsidP="00C67481">
      <w:pPr>
        <w:spacing w:line="360" w:lineRule="auto"/>
        <w:jc w:val="both"/>
        <w:rPr>
          <w:szCs w:val="28"/>
        </w:rPr>
      </w:pPr>
    </w:p>
    <w:p w:rsidR="00C67481" w:rsidRDefault="00C67481" w:rsidP="00C67481">
      <w:pPr>
        <w:spacing w:line="360" w:lineRule="auto"/>
        <w:ind w:left="4320"/>
        <w:jc w:val="both"/>
        <w:rPr>
          <w:szCs w:val="28"/>
        </w:rPr>
      </w:pPr>
    </w:p>
    <w:p w:rsidR="00C67481" w:rsidRDefault="00C67481" w:rsidP="00C67481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Фамилия, имя, отчество автора (коллектива авторов) работы, класс (курс), домашний адрес, контактный телефон, е-</w:t>
      </w:r>
      <w:r>
        <w:rPr>
          <w:szCs w:val="28"/>
          <w:lang w:val="en-US"/>
        </w:rPr>
        <w:t>mail</w:t>
      </w:r>
    </w:p>
    <w:p w:rsidR="00C67481" w:rsidRDefault="00C67481" w:rsidP="00C67481">
      <w:pPr>
        <w:spacing w:line="360" w:lineRule="auto"/>
        <w:ind w:left="4320"/>
        <w:jc w:val="both"/>
        <w:rPr>
          <w:szCs w:val="28"/>
        </w:rPr>
      </w:pPr>
    </w:p>
    <w:p w:rsidR="00C67481" w:rsidRDefault="00C67481" w:rsidP="00C67481">
      <w:pPr>
        <w:spacing w:line="360" w:lineRule="auto"/>
        <w:ind w:left="4320"/>
        <w:jc w:val="both"/>
        <w:rPr>
          <w:szCs w:val="28"/>
        </w:rPr>
      </w:pPr>
    </w:p>
    <w:p w:rsidR="00C67481" w:rsidRDefault="00C67481" w:rsidP="00C67481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Сведения о педагоге - наставнике (научном руководителе), оказавшем консультативную и методическую помощь автору при подготовке работы</w:t>
      </w:r>
    </w:p>
    <w:p w:rsidR="00C67481" w:rsidRDefault="00C67481" w:rsidP="00C67481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(фамилия, имя, отчество, место работы, должность, контактный телефон)</w:t>
      </w:r>
    </w:p>
    <w:p w:rsidR="00C67481" w:rsidRDefault="00C67481" w:rsidP="00C67481">
      <w:pPr>
        <w:spacing w:line="360" w:lineRule="auto"/>
        <w:ind w:left="4320" w:hanging="840"/>
        <w:jc w:val="both"/>
        <w:rPr>
          <w:szCs w:val="28"/>
        </w:rPr>
      </w:pPr>
    </w:p>
    <w:p w:rsidR="005438E2" w:rsidRDefault="00C67481" w:rsidP="00C67481">
      <w:pPr>
        <w:tabs>
          <w:tab w:val="left" w:pos="4380"/>
        </w:tabs>
        <w:spacing w:line="360" w:lineRule="auto"/>
      </w:pPr>
      <w:r>
        <w:rPr>
          <w:szCs w:val="28"/>
        </w:rPr>
        <w:t>20__ год</w:t>
      </w:r>
    </w:p>
    <w:sectPr w:rsidR="005438E2" w:rsidSect="00D912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53" w:rsidRDefault="00BF6553" w:rsidP="00BF6553">
      <w:r>
        <w:separator/>
      </w:r>
    </w:p>
  </w:endnote>
  <w:endnote w:type="continuationSeparator" w:id="1">
    <w:p w:rsidR="00BF6553" w:rsidRDefault="00BF6553" w:rsidP="00BF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53" w:rsidRDefault="00BF6553" w:rsidP="00BF6553">
      <w:r>
        <w:separator/>
      </w:r>
    </w:p>
  </w:footnote>
  <w:footnote w:type="continuationSeparator" w:id="1">
    <w:p w:rsidR="00BF6553" w:rsidRDefault="00BF6553" w:rsidP="00BF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BF65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115F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C674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BF6553" w:rsidP="00763BA5">
        <w:pPr>
          <w:pStyle w:val="a4"/>
        </w:pPr>
        <w:r>
          <w:fldChar w:fldCharType="begin"/>
        </w:r>
        <w:r w:rsidR="001115F9">
          <w:instrText>PAGE   \* MERGEFORMAT</w:instrText>
        </w:r>
        <w:r>
          <w:fldChar w:fldCharType="separate"/>
        </w:r>
        <w:r w:rsidR="00C67481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5D3"/>
    <w:rsid w:val="001115F9"/>
    <w:rsid w:val="001A15D3"/>
    <w:rsid w:val="0053524B"/>
    <w:rsid w:val="00BF6553"/>
    <w:rsid w:val="00C67481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5D3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5D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1A15D3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1A15D3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A15D3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1A15D3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1A15D3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1A1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5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C67481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C67481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7481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semiHidden/>
    <w:rsid w:val="00C67481"/>
    <w:pPr>
      <w:widowControl w:val="0"/>
      <w:jc w:val="both"/>
    </w:pPr>
    <w:rPr>
      <w:szCs w:val="20"/>
    </w:rPr>
  </w:style>
  <w:style w:type="paragraph" w:customStyle="1" w:styleId="14-15">
    <w:name w:val="14-15"/>
    <w:basedOn w:val="a"/>
    <w:semiHidden/>
    <w:rsid w:val="00C67481"/>
    <w:pPr>
      <w:widowControl w:val="0"/>
      <w:spacing w:line="360" w:lineRule="auto"/>
      <w:ind w:firstLine="720"/>
      <w:jc w:val="both"/>
    </w:pPr>
    <w:rPr>
      <w:spacing w:val="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5D3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5D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1A15D3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1A15D3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A15D3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1A15D3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1A15D3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1A1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2772</Words>
  <Characters>15806</Characters>
  <Application>Microsoft Office Word</Application>
  <DocSecurity>0</DocSecurity>
  <Lines>131</Lines>
  <Paragraphs>37</Paragraphs>
  <ScaleCrop>false</ScaleCrop>
  <Company>TIK</Company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3</cp:revision>
  <dcterms:created xsi:type="dcterms:W3CDTF">2017-02-03T08:14:00Z</dcterms:created>
  <dcterms:modified xsi:type="dcterms:W3CDTF">2017-03-03T08:32:00Z</dcterms:modified>
</cp:coreProperties>
</file>